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396FD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639F0F3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5F68D4A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FA8662F" w14:textId="2E7E14F3" w:rsidR="00DC7F2F" w:rsidRPr="00DC7F2F" w:rsidRDefault="00765A8D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C7F2F">
        <w:rPr>
          <w:rFonts w:ascii="Times New Roman" w:hAnsi="Times New Roman" w:cs="Times New Roman"/>
          <w:b/>
          <w:bCs/>
          <w:sz w:val="32"/>
          <w:szCs w:val="32"/>
        </w:rPr>
        <w:t>PROCEDURA POSTĘPOWANIA Z DZIECKIEM</w:t>
      </w:r>
    </w:p>
    <w:p w14:paraId="531C3F16" w14:textId="5FC75E2B" w:rsidR="00765A8D" w:rsidRDefault="00765A8D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C7F2F">
        <w:rPr>
          <w:rFonts w:ascii="Times New Roman" w:hAnsi="Times New Roman" w:cs="Times New Roman"/>
          <w:b/>
          <w:bCs/>
          <w:sz w:val="32"/>
          <w:szCs w:val="32"/>
        </w:rPr>
        <w:t>PRZEJAWIAJĄCYM ZACHOWANIA AGRESYWNE</w:t>
      </w:r>
    </w:p>
    <w:p w14:paraId="65D39C15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17DE575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E438389" w14:textId="238D3184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 wp14:anchorId="7AB14833" wp14:editId="7E2BD604">
            <wp:extent cx="2298700" cy="1724025"/>
            <wp:effectExtent l="0" t="0" r="6350" b="9525"/>
            <wp:docPr id="1" name="Obraz 1" descr="http://www.przedszkole84gdansk.pl/images/Bursztynowy%20Domek%20LOGO_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zedszkole84gdansk.pl/images/Bursztynowy%20Domek%20LOGO_0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BB238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C13EAB3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B5D1332" w14:textId="77777777" w:rsidR="006E16FA" w:rsidRDefault="006E16FA" w:rsidP="00DC7F2F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76D684B" w14:textId="7AC500AE" w:rsidR="00DC7F2F" w:rsidRPr="00DC7F2F" w:rsidRDefault="00DC7F2F" w:rsidP="00DC7F2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Przedszkolu nr 84 „Bursztynowy Domek” w Gdańsku</w:t>
      </w:r>
    </w:p>
    <w:p w14:paraId="5AAD891D" w14:textId="77777777" w:rsidR="00A26736" w:rsidRDefault="00A26736">
      <w:pPr>
        <w:rPr>
          <w:rFonts w:ascii="Times New Roman" w:hAnsi="Times New Roman" w:cs="Times New Roman"/>
          <w:sz w:val="24"/>
          <w:szCs w:val="24"/>
        </w:rPr>
      </w:pPr>
    </w:p>
    <w:p w14:paraId="65F97423" w14:textId="12C67F20" w:rsidR="006E16FA" w:rsidRDefault="00D34D71" w:rsidP="00D34D7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2024 r.</w:t>
      </w:r>
    </w:p>
    <w:p w14:paraId="69E163F2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903CEE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40B528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2A43F6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401CE3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778DA7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AC7DD6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679F57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9C9690" w14:textId="77777777" w:rsidR="006E16FA" w:rsidRDefault="006E16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20F80B" w14:textId="3058B821" w:rsidR="00765A8D" w:rsidRPr="00A26736" w:rsidRDefault="00765A8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PODSTAWA PRAWNA </w:t>
      </w:r>
    </w:p>
    <w:p w14:paraId="38C69624" w14:textId="3C5656C4" w:rsidR="00765A8D" w:rsidRPr="00A26736" w:rsidRDefault="00765A8D">
      <w:pPr>
        <w:rPr>
          <w:rFonts w:ascii="Times New Roman" w:hAnsi="Times New Roman" w:cs="Times New Roman"/>
          <w:i/>
          <w:iCs/>
        </w:rPr>
      </w:pPr>
      <w:r w:rsidRPr="00A26736">
        <w:rPr>
          <w:rFonts w:ascii="Times New Roman" w:hAnsi="Times New Roman" w:cs="Times New Roman"/>
          <w:i/>
          <w:iCs/>
        </w:rPr>
        <w:t>1. Ustawa z dnia 14 grudnia 2016 r. Prawo Oświatowe (</w:t>
      </w:r>
      <w:r w:rsidR="00DC7F2F" w:rsidRPr="00A26736">
        <w:rPr>
          <w:rFonts w:ascii="Times New Roman" w:hAnsi="Times New Roman" w:cs="Times New Roman"/>
          <w:i/>
          <w:iCs/>
        </w:rPr>
        <w:t>tekst jednolity Dz. U. z 2024 r. poz. 737</w:t>
      </w:r>
      <w:r w:rsidRPr="00A26736">
        <w:rPr>
          <w:rFonts w:ascii="Times New Roman" w:hAnsi="Times New Roman" w:cs="Times New Roman"/>
          <w:i/>
          <w:iCs/>
        </w:rPr>
        <w:t xml:space="preserve">); </w:t>
      </w:r>
    </w:p>
    <w:p w14:paraId="3EB18BEF" w14:textId="77777777" w:rsidR="00765A8D" w:rsidRPr="00A26736" w:rsidRDefault="00765A8D">
      <w:pPr>
        <w:rPr>
          <w:rFonts w:ascii="Times New Roman" w:hAnsi="Times New Roman" w:cs="Times New Roman"/>
          <w:i/>
          <w:iCs/>
        </w:rPr>
      </w:pPr>
      <w:r w:rsidRPr="00A26736">
        <w:rPr>
          <w:rFonts w:ascii="Times New Roman" w:hAnsi="Times New Roman" w:cs="Times New Roman"/>
          <w:i/>
          <w:iCs/>
        </w:rPr>
        <w:t xml:space="preserve">2. Rozporządzenie Ministra Edukacji Narodowej i Sportu z dnia 31 grudnia 2002 r. w sprawie bezpieczeństwa i higieny w publicznych i niepublicznych szkołach i placówkach (Dz.U. z 2020 r., poz. 1604), </w:t>
      </w:r>
    </w:p>
    <w:p w14:paraId="3718104D" w14:textId="7707FDC1" w:rsidR="00765A8D" w:rsidRPr="00A26736" w:rsidRDefault="00765A8D">
      <w:pPr>
        <w:rPr>
          <w:rFonts w:ascii="Times New Roman" w:hAnsi="Times New Roman" w:cs="Times New Roman"/>
          <w:b/>
          <w:bCs/>
          <w:i/>
          <w:iCs/>
        </w:rPr>
      </w:pPr>
      <w:r w:rsidRPr="00A26736">
        <w:rPr>
          <w:rFonts w:ascii="Times New Roman" w:hAnsi="Times New Roman" w:cs="Times New Roman"/>
          <w:i/>
          <w:iCs/>
        </w:rPr>
        <w:t>3. Rozporządzenie Ministra Edukacji Narodowej z dnia 9 sierpnia 2017 r. w sprawie zasad udzielania i organizacji pomocy psychologiczno-pedagogicznej w publicznych przedszkolach, szkołach i placówkach (</w:t>
      </w:r>
      <w:r w:rsidR="00A26736" w:rsidRPr="00A26736">
        <w:rPr>
          <w:rFonts w:ascii="Times New Roman" w:hAnsi="Times New Roman" w:cs="Times New Roman"/>
          <w:i/>
          <w:iCs/>
        </w:rPr>
        <w:t>Dz.U. 2023 poz. 1798</w:t>
      </w:r>
      <w:r w:rsidRPr="00A26736">
        <w:rPr>
          <w:rFonts w:ascii="Times New Roman" w:hAnsi="Times New Roman" w:cs="Times New Roman"/>
          <w:i/>
          <w:iCs/>
        </w:rPr>
        <w:t xml:space="preserve">). </w:t>
      </w:r>
    </w:p>
    <w:p w14:paraId="06BF2C21" w14:textId="4E7214AC" w:rsidR="00765A8D" w:rsidRP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t>I. CELE PROCEDURY</w:t>
      </w:r>
    </w:p>
    <w:p w14:paraId="4FF7A24B" w14:textId="098FDCFC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usprawnienie i zwiększenie skuteczności oddziaływań wychowawczych przedszkola </w:t>
      </w:r>
      <w:r w:rsidR="00A26736">
        <w:rPr>
          <w:rFonts w:ascii="Times New Roman" w:hAnsi="Times New Roman" w:cs="Times New Roman"/>
          <w:sz w:val="24"/>
          <w:szCs w:val="24"/>
        </w:rPr>
        <w:br/>
      </w:r>
      <w:r w:rsidRPr="00765A8D">
        <w:rPr>
          <w:rFonts w:ascii="Times New Roman" w:hAnsi="Times New Roman" w:cs="Times New Roman"/>
          <w:sz w:val="24"/>
          <w:szCs w:val="24"/>
        </w:rPr>
        <w:t xml:space="preserve">w sytuacjach trudnych; </w:t>
      </w:r>
    </w:p>
    <w:p w14:paraId="019B9B26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zapobieganie powtarzaniu się zachowań niepożądanych; </w:t>
      </w:r>
    </w:p>
    <w:p w14:paraId="75EFB95C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ustalenie zasad reagowania na zachowania niepożądane; </w:t>
      </w:r>
    </w:p>
    <w:p w14:paraId="0907775D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wypracowanie metod współpracy ze środowiskiem rodzinnym dziecka przejawiającego agresywne zachowania. </w:t>
      </w:r>
    </w:p>
    <w:p w14:paraId="5A329357" w14:textId="6F1D627F" w:rsidR="00765A8D" w:rsidRP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t>II. FORMY DZIECIĘCEJ AGRESJI</w:t>
      </w:r>
    </w:p>
    <w:p w14:paraId="1FF82EA6" w14:textId="55588FC1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Agresja werbalna – polega na konfrontacji słownej związanej z wyzwiskami, a także </w:t>
      </w:r>
      <w:r w:rsidR="00A26736">
        <w:rPr>
          <w:rFonts w:ascii="Times New Roman" w:hAnsi="Times New Roman" w:cs="Times New Roman"/>
          <w:sz w:val="24"/>
          <w:szCs w:val="24"/>
        </w:rPr>
        <w:br/>
      </w:r>
      <w:r w:rsidRPr="00765A8D">
        <w:rPr>
          <w:rFonts w:ascii="Times New Roman" w:hAnsi="Times New Roman" w:cs="Times New Roman"/>
          <w:sz w:val="24"/>
          <w:szCs w:val="24"/>
        </w:rPr>
        <w:t xml:space="preserve">z obwinianiem, skarżeniem, lamentowaniem. Są to także: kłótnie, obraźliwe słowa, prowokowanie. </w:t>
      </w:r>
    </w:p>
    <w:p w14:paraId="73FBC6E6" w14:textId="418FD56D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Agresja fizyczna – polega na ataku fizycznym bądź obronie. Jej przyczyną często bywa konflikt o zabawkę lub pomysł na zabawę. Przejawia się zarówno biciem, kopaniem, szczypaniem, gryzieniem, jak i wyrywaniem sobie zabawki, popychaniem, rzucaniem </w:t>
      </w:r>
      <w:r w:rsidR="00A26736">
        <w:rPr>
          <w:rFonts w:ascii="Times New Roman" w:hAnsi="Times New Roman" w:cs="Times New Roman"/>
          <w:sz w:val="24"/>
          <w:szCs w:val="24"/>
        </w:rPr>
        <w:br/>
      </w:r>
      <w:r w:rsidRPr="00765A8D">
        <w:rPr>
          <w:rFonts w:ascii="Times New Roman" w:hAnsi="Times New Roman" w:cs="Times New Roman"/>
          <w:sz w:val="24"/>
          <w:szCs w:val="24"/>
        </w:rPr>
        <w:t xml:space="preserve">i niszczeniem przedmiotów. </w:t>
      </w:r>
    </w:p>
    <w:p w14:paraId="3167A6D0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Agresja pośrednia (cicha) – występuje wtedy, gdy dziecko wyłącza się z komunikacji, świadomie ignoruje i wyraża przesadnie brak zainteresowania innymi dziećmi. Sygnalizuje antypatię i broni się przed kontaktem społecznym, przygotowuje w tajemnicy przykry dowcip. </w:t>
      </w:r>
    </w:p>
    <w:p w14:paraId="2B8296B5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Agresja relacji – może prowadzić do wykluczenia z grupy pewnych osób, przedstawienia siebie w lepszym świetle oraz narzucania komuś swojej woli. </w:t>
      </w:r>
    </w:p>
    <w:p w14:paraId="5EE2CD92" w14:textId="77777777" w:rsidR="00765A8D" w:rsidRDefault="00765A8D" w:rsidP="00765A8D">
      <w:pPr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Zachowania agresywne dziecka to także: </w:t>
      </w:r>
    </w:p>
    <w:p w14:paraId="023E9724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opór wobec rodzica/nauczyciela; </w:t>
      </w:r>
    </w:p>
    <w:p w14:paraId="3F71BC74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niszczenie przedmiotów własnych i cudzych; </w:t>
      </w:r>
    </w:p>
    <w:p w14:paraId="7E111977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przesadne żądanie zainteresowania oraz uwagi ze strony innych; </w:t>
      </w:r>
    </w:p>
    <w:p w14:paraId="48E4EC1C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przeszkadzanie innym dzieciom; </w:t>
      </w:r>
    </w:p>
    <w:p w14:paraId="4C10D4F7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wybuchowość; </w:t>
      </w:r>
    </w:p>
    <w:p w14:paraId="361020F8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żądanie natychmiastowego zaspokojenia potrzeb; </w:t>
      </w:r>
    </w:p>
    <w:p w14:paraId="219B6A92" w14:textId="77777777" w:rsidR="00765A8D" w:rsidRDefault="00765A8D" w:rsidP="00A267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sym w:font="Symbol" w:char="F0B7"/>
      </w:r>
      <w:r w:rsidRPr="00765A8D">
        <w:rPr>
          <w:rFonts w:ascii="Times New Roman" w:hAnsi="Times New Roman" w:cs="Times New Roman"/>
          <w:sz w:val="24"/>
          <w:szCs w:val="24"/>
        </w:rPr>
        <w:t xml:space="preserve"> krzyki i groźby wobec innych dzieci. </w:t>
      </w:r>
    </w:p>
    <w:p w14:paraId="5DCA16E7" w14:textId="77777777" w:rsidR="00A26736" w:rsidRDefault="00A26736" w:rsidP="00765A8D">
      <w:pPr>
        <w:rPr>
          <w:rFonts w:ascii="Times New Roman" w:hAnsi="Times New Roman" w:cs="Times New Roman"/>
          <w:sz w:val="24"/>
          <w:szCs w:val="24"/>
        </w:rPr>
      </w:pPr>
    </w:p>
    <w:p w14:paraId="3CE0AF58" w14:textId="7035110D" w:rsid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lastRenderedPageBreak/>
        <w:t>I</w:t>
      </w:r>
      <w:r w:rsidR="00A26736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Pr="00A26736">
        <w:rPr>
          <w:rFonts w:ascii="Times New Roman" w:hAnsi="Times New Roman" w:cs="Times New Roman"/>
          <w:b/>
          <w:bCs/>
          <w:sz w:val="24"/>
          <w:szCs w:val="24"/>
        </w:rPr>
        <w:t xml:space="preserve">. POSTĘPOWANIE W SYTUACJI WYSTĄPIENIA ZACHOWANIA AGRESYWNEGO U DZIECKA </w:t>
      </w:r>
    </w:p>
    <w:p w14:paraId="4FE7CC81" w14:textId="49542A1E" w:rsidR="00765A8D" w:rsidRP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t>(ZASADY OGÓLNE)</w:t>
      </w:r>
    </w:p>
    <w:p w14:paraId="52FCDEEB" w14:textId="77777777" w:rsidR="00A26736" w:rsidRDefault="00765A8D" w:rsidP="00A267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Nauczyciele, specjaliści, pomoce nauczyciela oraz pozostali pracownicy obsługi przedszkola zobowiązani są do przeciwstawiania się przejawom agresji ze strony dzieci. Podejmując interwencję wobec agresywnego dziecka, należy dążyć do zapewnienia bezpieczeństwa i opieki wszystkim wychowankom, a także sobie. Nauczyciel w takiej sytuacji prosi o pomoc innego nauczyciela/pomocy nauczyciela/lub innego pracownika przedszkola </w:t>
      </w:r>
      <w:r w:rsidR="00A26736">
        <w:rPr>
          <w:rFonts w:ascii="Times New Roman" w:hAnsi="Times New Roman" w:cs="Times New Roman"/>
          <w:sz w:val="24"/>
          <w:szCs w:val="24"/>
        </w:rPr>
        <w:br/>
      </w:r>
      <w:r w:rsidRPr="00765A8D">
        <w:rPr>
          <w:rFonts w:ascii="Times New Roman" w:hAnsi="Times New Roman" w:cs="Times New Roman"/>
          <w:sz w:val="24"/>
          <w:szCs w:val="24"/>
        </w:rPr>
        <w:t xml:space="preserve">i ustala, kto będzie sprawował opiekę nad grupą, a kto będzie sprawował nadzór nad dzieckiem wykazującym agresywne zachowanie. </w:t>
      </w:r>
    </w:p>
    <w:p w14:paraId="1AF40819" w14:textId="77777777" w:rsidR="00A26736" w:rsidRDefault="00765A8D" w:rsidP="00A267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Reakcja wobec przejawów agresji powinna być adekwatna do skali zagrożenia powodowanego agresją, jak również do okoliczności zdarzenia, wieku i stopnia rozwoju dziecka. </w:t>
      </w:r>
    </w:p>
    <w:p w14:paraId="49D03729" w14:textId="4A00C78B" w:rsidR="00765A8D" w:rsidRDefault="00765A8D" w:rsidP="00A2673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Wobec agresywnego zachowania reakcja powinna być stanowcza, a przekaz słowny prosty i jasny. W sytuacji wystąpienia zachowania agresywnego, nauczyciel ma obowiązek zapewnienia bezpieczeństwa pozostałym dzieciom poprzez odizolowanie agresywnego dziecka. Jeśli istnieje taka konieczność/możliwość nauczyciel wyprowadza agresywne dziecko z sali lub ogrodu, jednocześnie zapewnia pozostałym dzieciom opiekę dając im poczucie bezpieczeństwa. W sytuacji braku możliwości odizolowania dziecka agresywnego, dopuszcza się wyprowadzenie pozostałych dzieci z sali zajęć, pod opieką osoby z kadry pedagogicznej/pomocy nauczyciela/pracownika obsługi. </w:t>
      </w:r>
    </w:p>
    <w:p w14:paraId="347C409E" w14:textId="77777777" w:rsidR="00A26736" w:rsidRDefault="00A26736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B0CD99E" w14:textId="04A7CD51" w:rsidR="00765A8D" w:rsidRPr="00A26736" w:rsidRDefault="00A26736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765A8D" w:rsidRPr="00A26736">
        <w:rPr>
          <w:rFonts w:ascii="Times New Roman" w:hAnsi="Times New Roman" w:cs="Times New Roman"/>
          <w:b/>
          <w:bCs/>
          <w:sz w:val="24"/>
          <w:szCs w:val="24"/>
        </w:rPr>
        <w:t>V. SCHEMAT POSTĘPOWANIA Z DZIECKIEM AGRESYWNYM:</w:t>
      </w:r>
    </w:p>
    <w:p w14:paraId="690E6416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1. Podjęcie przez nauczyciela próby wyciszenia zachowania agresywnego następuje poprzez rozmowę z dzieckiem, odwrócenia jego uwagi, zaproszenie do kącika wyciszeń, zaproponowanie innej aktywności. </w:t>
      </w:r>
    </w:p>
    <w:p w14:paraId="1262DB9C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2. Jeżeli jest taka możliwość, wychowawca przeprowadza rozmowę z dzieckiem przejawiającym zachowania agresywne mającą na celu opisanie zdarzenia. Odwołuje się do kodeksu grupowego w celu ustalenia poprawnego zachowania i stara się ustalić powód wystąpienia zachowania agresywnego u dziecka. </w:t>
      </w:r>
    </w:p>
    <w:p w14:paraId="2116EA21" w14:textId="1809F898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>3. Jeżeli dziecko nie reaguje na polecenia słowne, a jego zachowania zagrażają bezpieczeństwu jego</w:t>
      </w:r>
      <w:r w:rsidR="00A26736">
        <w:rPr>
          <w:rFonts w:ascii="Times New Roman" w:hAnsi="Times New Roman" w:cs="Times New Roman"/>
          <w:sz w:val="24"/>
          <w:szCs w:val="24"/>
        </w:rPr>
        <w:t xml:space="preserve"> </w:t>
      </w:r>
      <w:r w:rsidRPr="00765A8D">
        <w:rPr>
          <w:rFonts w:ascii="Times New Roman" w:hAnsi="Times New Roman" w:cs="Times New Roman"/>
          <w:sz w:val="24"/>
          <w:szCs w:val="24"/>
        </w:rPr>
        <w:t>/ innych dzieci</w:t>
      </w:r>
      <w:r w:rsidR="00A26736">
        <w:rPr>
          <w:rFonts w:ascii="Times New Roman" w:hAnsi="Times New Roman" w:cs="Times New Roman"/>
          <w:sz w:val="24"/>
          <w:szCs w:val="24"/>
        </w:rPr>
        <w:t xml:space="preserve"> </w:t>
      </w:r>
      <w:r w:rsidRPr="00765A8D">
        <w:rPr>
          <w:rFonts w:ascii="Times New Roman" w:hAnsi="Times New Roman" w:cs="Times New Roman"/>
          <w:sz w:val="24"/>
          <w:szCs w:val="24"/>
        </w:rPr>
        <w:t>/ nauczycieli lub istnieje realne zagrożenia niszczenia mienia przedszkola/ innego dziecka</w:t>
      </w:r>
      <w:r w:rsidR="00A26736">
        <w:rPr>
          <w:rFonts w:ascii="Times New Roman" w:hAnsi="Times New Roman" w:cs="Times New Roman"/>
          <w:sz w:val="24"/>
          <w:szCs w:val="24"/>
        </w:rPr>
        <w:t xml:space="preserve"> </w:t>
      </w:r>
      <w:r w:rsidRPr="00765A8D">
        <w:rPr>
          <w:rFonts w:ascii="Times New Roman" w:hAnsi="Times New Roman" w:cs="Times New Roman"/>
          <w:sz w:val="24"/>
          <w:szCs w:val="24"/>
        </w:rPr>
        <w:t xml:space="preserve">/ nauczyciela, nauczyciel ma możliwość przytrzymania dziecka, w celu wyciszenia zachowania i zapewniania bezpieczeństwa otoczenia. </w:t>
      </w:r>
    </w:p>
    <w:p w14:paraId="0AB412AF" w14:textId="01430F1F" w:rsidR="00765A8D" w:rsidRP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t>V. PROCEDURA POSTĘPOWANIA PO WYSTĄPIENIU AGRESYWNEGO ZACHOWANIA U DZIECKA:</w:t>
      </w:r>
    </w:p>
    <w:p w14:paraId="03F097B6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1. Nauczyciel wychowawca zawiadamia o zdarzeniu dyrektora oraz rodziców dziecka agresywnego. </w:t>
      </w:r>
    </w:p>
    <w:p w14:paraId="490ED0BC" w14:textId="77777777" w:rsidR="00765A8D" w:rsidRDefault="00765A8D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2. Fakt agresywnego zachowania dziecka powinien być odnotowany w formie pisemnej (notatka służbowa) oraz zgłoszony bezpośrednio rodzicowi/prawnemu opiekunowi </w:t>
      </w:r>
      <w:r w:rsidRPr="00765A8D">
        <w:rPr>
          <w:rFonts w:ascii="Times New Roman" w:hAnsi="Times New Roman" w:cs="Times New Roman"/>
          <w:sz w:val="24"/>
          <w:szCs w:val="24"/>
        </w:rPr>
        <w:lastRenderedPageBreak/>
        <w:t xml:space="preserve">odbierającemu w danym dniu dziecko z przedszkola. Osoba podejmująca interwencję, niebędąca wychowawcą grupy, do której uczęszcza wychowanek, informuje o zdarzeniu wychowawcę, sporządza notatkę ze zdarzenia, którą przekazuję do podpisu rodzicom. </w:t>
      </w:r>
    </w:p>
    <w:p w14:paraId="53AB94C5" w14:textId="2750182F" w:rsidR="005B611A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765A8D">
        <w:rPr>
          <w:rFonts w:ascii="Times New Roman" w:hAnsi="Times New Roman" w:cs="Times New Roman"/>
          <w:sz w:val="24"/>
          <w:szCs w:val="24"/>
        </w:rPr>
        <w:t>Nauczyciel wychowawca</w:t>
      </w:r>
      <w:r w:rsidRPr="005B61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 spotkaniu </w:t>
      </w:r>
      <w:r w:rsidRPr="005B611A">
        <w:rPr>
          <w:rFonts w:ascii="Times New Roman" w:hAnsi="Times New Roman" w:cs="Times New Roman"/>
          <w:sz w:val="24"/>
          <w:szCs w:val="24"/>
        </w:rPr>
        <w:t>informuj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B611A">
        <w:rPr>
          <w:rFonts w:ascii="Times New Roman" w:hAnsi="Times New Roman" w:cs="Times New Roman"/>
          <w:sz w:val="24"/>
          <w:szCs w:val="24"/>
        </w:rPr>
        <w:t xml:space="preserve"> rodziców o zaobserwowanych </w:t>
      </w:r>
      <w:proofErr w:type="spellStart"/>
      <w:r w:rsidRPr="005B611A">
        <w:rPr>
          <w:rFonts w:ascii="Times New Roman" w:hAnsi="Times New Roman" w:cs="Times New Roman"/>
          <w:sz w:val="24"/>
          <w:szCs w:val="24"/>
        </w:rPr>
        <w:t>zachowaniach</w:t>
      </w:r>
      <w:proofErr w:type="spellEnd"/>
      <w:r w:rsidRPr="005B611A">
        <w:rPr>
          <w:rFonts w:ascii="Times New Roman" w:hAnsi="Times New Roman" w:cs="Times New Roman"/>
          <w:sz w:val="24"/>
          <w:szCs w:val="24"/>
        </w:rPr>
        <w:t xml:space="preserve"> dziecka, wspólnie omawiają przyczyny i planują działania.</w:t>
      </w:r>
    </w:p>
    <w:p w14:paraId="2A9B8883" w14:textId="084A9F33" w:rsidR="00765A8D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. W przypadku wystąpienia powtarzających się ataków agresji ze strony dziecka, </w:t>
      </w:r>
      <w:r w:rsidRPr="005B611A">
        <w:rPr>
          <w:rFonts w:ascii="Times New Roman" w:hAnsi="Times New Roman" w:cs="Times New Roman"/>
          <w:sz w:val="24"/>
          <w:szCs w:val="24"/>
        </w:rPr>
        <w:t>konieczne może być skierowanie dziecka do poradni w celu diagnozy i opracowania indywidualnego planu wsparcia.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97E5CD" w14:textId="33916EFB" w:rsidR="00765A8D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37A38">
        <w:rPr>
          <w:rFonts w:ascii="Times New Roman" w:hAnsi="Times New Roman" w:cs="Times New Roman"/>
          <w:sz w:val="24"/>
          <w:szCs w:val="24"/>
        </w:rPr>
        <w:t>.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 Jeżeli dziecko posiada orzeczenie o potrzebie kształcenia specjalnego, rodzic zobowiązany jest do kontaktu z psychiatrą/neurologiem czy innym specjalistą opiekującym się dzieckiem </w:t>
      </w:r>
      <w:r w:rsidR="00A26736">
        <w:rPr>
          <w:rFonts w:ascii="Times New Roman" w:hAnsi="Times New Roman" w:cs="Times New Roman"/>
          <w:sz w:val="24"/>
          <w:szCs w:val="24"/>
        </w:rPr>
        <w:br/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i ustalenie powodu agresywnego zachowania oraz skutecznej metody wyciszenia agresji dziecka. </w:t>
      </w:r>
    </w:p>
    <w:p w14:paraId="60EACAEC" w14:textId="677DD055" w:rsidR="00765A8D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. W przypadku powtarzających się sytuacji, dyrektor przy udziale nauczycieli przeprowadza rozmowę z rodzicami dziecka przejawiającego zachowania agresywne, z przebiegu której spisana zostaje notatka służbowa. </w:t>
      </w:r>
    </w:p>
    <w:p w14:paraId="4BEEEFAF" w14:textId="174C0D46" w:rsidR="00765A8D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. Rodzic jest zobowiązany do wypełniania zaleceń wynikających z diagnozy poradni psychologiczno-pedagogicznej, konsultacji specjalistycznych, współpracy z przedszkolem oraz regularnego przyjmowania przez dziecko leków (np. uspokajających/wyciszających), jeżeli takie zostały zalecone. </w:t>
      </w:r>
    </w:p>
    <w:p w14:paraId="2DA6811C" w14:textId="0755F798" w:rsidR="00765A8D" w:rsidRDefault="005B611A" w:rsidP="00A267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. W przypadku kolejnych zachowań agresywnych dziecka i jednocześnie braku efektywnej współpracy z rodzicami, Przedszkole kieruje wniosek do Sądu Rodzinnego o wgląd sytuację rodzinną oraz do </w:t>
      </w:r>
      <w:r w:rsidR="00437A38">
        <w:rPr>
          <w:rFonts w:ascii="Times New Roman" w:hAnsi="Times New Roman" w:cs="Times New Roman"/>
          <w:sz w:val="24"/>
          <w:szCs w:val="24"/>
        </w:rPr>
        <w:t xml:space="preserve">Miejskiego 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Ośrodka Pomocy </w:t>
      </w:r>
      <w:r w:rsidR="00437A38">
        <w:rPr>
          <w:rFonts w:ascii="Times New Roman" w:hAnsi="Times New Roman" w:cs="Times New Roman"/>
          <w:sz w:val="24"/>
          <w:szCs w:val="24"/>
        </w:rPr>
        <w:t>Rodzinie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 w </w:t>
      </w:r>
      <w:r w:rsidR="00A26736">
        <w:rPr>
          <w:rFonts w:ascii="Times New Roman" w:hAnsi="Times New Roman" w:cs="Times New Roman"/>
          <w:sz w:val="24"/>
          <w:szCs w:val="24"/>
        </w:rPr>
        <w:t>Gdańsku</w:t>
      </w:r>
      <w:r w:rsidR="00765A8D" w:rsidRPr="00765A8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A07E064" w14:textId="7D2D1DAD" w:rsidR="00765A8D" w:rsidRPr="00A26736" w:rsidRDefault="00765A8D" w:rsidP="00A267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26736">
        <w:rPr>
          <w:rFonts w:ascii="Times New Roman" w:hAnsi="Times New Roman" w:cs="Times New Roman"/>
          <w:b/>
          <w:bCs/>
          <w:sz w:val="24"/>
          <w:szCs w:val="24"/>
        </w:rPr>
        <w:t>VI. SPOSÓB REALIZACJI PROCEDURY</w:t>
      </w:r>
    </w:p>
    <w:p w14:paraId="5B094D53" w14:textId="77777777" w:rsidR="00765A8D" w:rsidRDefault="00765A8D" w:rsidP="00765A8D">
      <w:pPr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1. Umieszczenie treści dokumentu na stronie internetowej przedszkola. </w:t>
      </w:r>
    </w:p>
    <w:p w14:paraId="6A926519" w14:textId="570DEF78" w:rsidR="00765A8D" w:rsidRDefault="00765A8D" w:rsidP="00765A8D">
      <w:pPr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2. Zapoznanie nauczycieli i specjalistów z treścią procedury. </w:t>
      </w:r>
    </w:p>
    <w:p w14:paraId="064C11C0" w14:textId="77777777" w:rsidR="00765A8D" w:rsidRDefault="00765A8D" w:rsidP="00765A8D">
      <w:pPr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3. Zapoznanie rodziców z obowiązującą procedurą. </w:t>
      </w:r>
    </w:p>
    <w:p w14:paraId="75AC2B21" w14:textId="77777777" w:rsidR="00A26736" w:rsidRDefault="00A26736" w:rsidP="00765A8D">
      <w:pPr>
        <w:rPr>
          <w:rFonts w:ascii="Times New Roman" w:hAnsi="Times New Roman" w:cs="Times New Roman"/>
          <w:sz w:val="24"/>
          <w:szCs w:val="24"/>
        </w:rPr>
      </w:pPr>
    </w:p>
    <w:p w14:paraId="43CE73B0" w14:textId="14F17859" w:rsidR="00765A8D" w:rsidRPr="009753CA" w:rsidRDefault="009753CA" w:rsidP="009753C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VII</w:t>
      </w:r>
      <w:r w:rsidR="00765A8D" w:rsidRPr="009753CA">
        <w:rPr>
          <w:rFonts w:ascii="Times New Roman" w:hAnsi="Times New Roman" w:cs="Times New Roman"/>
          <w:b/>
          <w:bCs/>
          <w:sz w:val="24"/>
          <w:szCs w:val="24"/>
        </w:rPr>
        <w:t>. TRYB DOKONYWANIA ZMIAN W PROCEDURZE</w:t>
      </w:r>
    </w:p>
    <w:p w14:paraId="425527A5" w14:textId="77777777" w:rsidR="00765A8D" w:rsidRDefault="00765A8D" w:rsidP="009753CA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 1. Wszelkich zmian w opracowanej procedurze może dokonywać z własnej inicjatywy lub na wniosek rady pedagogicznej dyrektor placówki. </w:t>
      </w:r>
    </w:p>
    <w:p w14:paraId="143353E5" w14:textId="77777777" w:rsidR="00765A8D" w:rsidRDefault="00765A8D" w:rsidP="009753CA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2. Wnioskodawcą zmian może być również rada rodziców. </w:t>
      </w:r>
    </w:p>
    <w:p w14:paraId="5A292D81" w14:textId="77777777" w:rsidR="00765A8D" w:rsidRDefault="00765A8D" w:rsidP="009753CA">
      <w:pPr>
        <w:jc w:val="both"/>
        <w:rPr>
          <w:rFonts w:ascii="Times New Roman" w:hAnsi="Times New Roman" w:cs="Times New Roman"/>
          <w:sz w:val="24"/>
          <w:szCs w:val="24"/>
        </w:rPr>
      </w:pPr>
      <w:r w:rsidRPr="00765A8D">
        <w:rPr>
          <w:rFonts w:ascii="Times New Roman" w:hAnsi="Times New Roman" w:cs="Times New Roman"/>
          <w:sz w:val="24"/>
          <w:szCs w:val="24"/>
        </w:rPr>
        <w:t xml:space="preserve">3. Proponowane zmiany nie mogą być sprzeczne z prawem. </w:t>
      </w:r>
    </w:p>
    <w:p w14:paraId="06534D23" w14:textId="77777777" w:rsidR="009753CA" w:rsidRDefault="009753CA" w:rsidP="00765A8D">
      <w:pPr>
        <w:rPr>
          <w:rFonts w:ascii="Times New Roman" w:hAnsi="Times New Roman" w:cs="Times New Roman"/>
          <w:sz w:val="24"/>
          <w:szCs w:val="24"/>
        </w:rPr>
      </w:pPr>
    </w:p>
    <w:p w14:paraId="04CB4838" w14:textId="7047C0AE" w:rsidR="009753CA" w:rsidRDefault="009753CA" w:rsidP="00765A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Gdańsk, </w:t>
      </w:r>
      <w:r w:rsidR="002B03E8">
        <w:rPr>
          <w:rFonts w:ascii="Times New Roman" w:hAnsi="Times New Roman" w:cs="Times New Roman"/>
          <w:sz w:val="24"/>
          <w:szCs w:val="24"/>
        </w:rPr>
        <w:t>15.12.2024 r.</w:t>
      </w:r>
    </w:p>
    <w:p w14:paraId="21B5BBF7" w14:textId="77777777" w:rsidR="009753CA" w:rsidRDefault="009753CA" w:rsidP="00765A8D">
      <w:pPr>
        <w:rPr>
          <w:rFonts w:ascii="Times New Roman" w:hAnsi="Times New Roman" w:cs="Times New Roman"/>
          <w:sz w:val="24"/>
          <w:szCs w:val="24"/>
        </w:rPr>
      </w:pPr>
    </w:p>
    <w:p w14:paraId="07A2332F" w14:textId="77777777" w:rsidR="009753CA" w:rsidRDefault="009753CA" w:rsidP="00765A8D">
      <w:pPr>
        <w:rPr>
          <w:rFonts w:ascii="Times New Roman" w:hAnsi="Times New Roman" w:cs="Times New Roman"/>
          <w:sz w:val="24"/>
          <w:szCs w:val="24"/>
        </w:rPr>
      </w:pPr>
    </w:p>
    <w:sectPr w:rsidR="009753CA" w:rsidSect="009753CA">
      <w:footerReference w:type="default" r:id="rId7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9EB36" w14:textId="77777777" w:rsidR="00917427" w:rsidRDefault="00917427" w:rsidP="009753CA">
      <w:pPr>
        <w:spacing w:after="0" w:line="240" w:lineRule="auto"/>
      </w:pPr>
      <w:r>
        <w:separator/>
      </w:r>
    </w:p>
  </w:endnote>
  <w:endnote w:type="continuationSeparator" w:id="0">
    <w:p w14:paraId="564F6924" w14:textId="77777777" w:rsidR="00917427" w:rsidRDefault="00917427" w:rsidP="009753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815996120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Content>
          <w:p w14:paraId="739D8F79" w14:textId="5CC54E17" w:rsidR="006E16FA" w:rsidRPr="006E16FA" w:rsidRDefault="006E16FA">
            <w:pPr>
              <w:pStyle w:val="Stopka"/>
              <w:jc w:val="center"/>
              <w:rPr>
                <w:sz w:val="16"/>
                <w:szCs w:val="16"/>
              </w:rPr>
            </w:pPr>
            <w:r w:rsidRPr="006E16FA">
              <w:rPr>
                <w:sz w:val="16"/>
                <w:szCs w:val="16"/>
              </w:rPr>
              <w:t xml:space="preserve">Strona </w:t>
            </w:r>
            <w:r w:rsidRPr="006E16FA">
              <w:rPr>
                <w:sz w:val="16"/>
                <w:szCs w:val="16"/>
              </w:rPr>
              <w:fldChar w:fldCharType="begin"/>
            </w:r>
            <w:r w:rsidRPr="006E16FA">
              <w:rPr>
                <w:sz w:val="16"/>
                <w:szCs w:val="16"/>
              </w:rPr>
              <w:instrText>PAGE</w:instrText>
            </w:r>
            <w:r w:rsidRPr="006E16FA">
              <w:rPr>
                <w:sz w:val="16"/>
                <w:szCs w:val="16"/>
              </w:rPr>
              <w:fldChar w:fldCharType="separate"/>
            </w:r>
            <w:r w:rsidRPr="006E16FA">
              <w:rPr>
                <w:sz w:val="16"/>
                <w:szCs w:val="16"/>
              </w:rPr>
              <w:t>2</w:t>
            </w:r>
            <w:r w:rsidRPr="006E16FA">
              <w:rPr>
                <w:sz w:val="16"/>
                <w:szCs w:val="16"/>
              </w:rPr>
              <w:fldChar w:fldCharType="end"/>
            </w:r>
            <w:r w:rsidRPr="006E16FA">
              <w:rPr>
                <w:sz w:val="16"/>
                <w:szCs w:val="16"/>
              </w:rPr>
              <w:t xml:space="preserve"> z </w:t>
            </w:r>
            <w:r w:rsidRPr="006E16FA">
              <w:rPr>
                <w:sz w:val="16"/>
                <w:szCs w:val="16"/>
              </w:rPr>
              <w:fldChar w:fldCharType="begin"/>
            </w:r>
            <w:r w:rsidRPr="006E16FA">
              <w:rPr>
                <w:sz w:val="16"/>
                <w:szCs w:val="16"/>
              </w:rPr>
              <w:instrText>NUMPAGES</w:instrText>
            </w:r>
            <w:r w:rsidRPr="006E16FA">
              <w:rPr>
                <w:sz w:val="16"/>
                <w:szCs w:val="16"/>
              </w:rPr>
              <w:fldChar w:fldCharType="separate"/>
            </w:r>
            <w:r w:rsidRPr="006E16FA">
              <w:rPr>
                <w:sz w:val="16"/>
                <w:szCs w:val="16"/>
              </w:rPr>
              <w:t>2</w:t>
            </w:r>
            <w:r w:rsidRPr="006E16FA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0EC1DA46" w14:textId="77777777" w:rsidR="006E16FA" w:rsidRDefault="006E16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3282E" w14:textId="77777777" w:rsidR="00917427" w:rsidRDefault="00917427" w:rsidP="009753CA">
      <w:pPr>
        <w:spacing w:after="0" w:line="240" w:lineRule="auto"/>
      </w:pPr>
      <w:r>
        <w:separator/>
      </w:r>
    </w:p>
  </w:footnote>
  <w:footnote w:type="continuationSeparator" w:id="0">
    <w:p w14:paraId="6ABFF0EE" w14:textId="77777777" w:rsidR="00917427" w:rsidRDefault="00917427" w:rsidP="009753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A8D"/>
    <w:rsid w:val="000A7528"/>
    <w:rsid w:val="00166838"/>
    <w:rsid w:val="002B03E8"/>
    <w:rsid w:val="002E7281"/>
    <w:rsid w:val="00404934"/>
    <w:rsid w:val="00437A38"/>
    <w:rsid w:val="005B611A"/>
    <w:rsid w:val="006E16FA"/>
    <w:rsid w:val="00765A8D"/>
    <w:rsid w:val="008B18C3"/>
    <w:rsid w:val="008D27A8"/>
    <w:rsid w:val="00917427"/>
    <w:rsid w:val="00951211"/>
    <w:rsid w:val="009753CA"/>
    <w:rsid w:val="00A26736"/>
    <w:rsid w:val="00A63FE3"/>
    <w:rsid w:val="00BB6CDC"/>
    <w:rsid w:val="00BF2DB0"/>
    <w:rsid w:val="00D34D71"/>
    <w:rsid w:val="00DC7F2F"/>
    <w:rsid w:val="00E068F0"/>
    <w:rsid w:val="00F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F570"/>
  <w15:chartTrackingRefBased/>
  <w15:docId w15:val="{F61CC993-F2AA-4B5F-A97C-BA22286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65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5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5A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5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5A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5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5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5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5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5A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5A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5A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5A8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5A8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5A8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5A8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5A8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5A8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5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5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5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5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5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5A8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5A8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5A8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5A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5A8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5A8D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753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53CA"/>
  </w:style>
  <w:style w:type="paragraph" w:styleId="Stopka">
    <w:name w:val="footer"/>
    <w:basedOn w:val="Normalny"/>
    <w:link w:val="StopkaZnak"/>
    <w:uiPriority w:val="99"/>
    <w:unhideWhenUsed/>
    <w:rsid w:val="009753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53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65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1005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POŁUBOK</dc:creator>
  <cp:keywords/>
  <dc:description/>
  <cp:lastModifiedBy>MAŁGORZATA POŁUBOK</cp:lastModifiedBy>
  <cp:revision>5</cp:revision>
  <cp:lastPrinted>2025-07-28T09:49:00Z</cp:lastPrinted>
  <dcterms:created xsi:type="dcterms:W3CDTF">2024-11-27T09:20:00Z</dcterms:created>
  <dcterms:modified xsi:type="dcterms:W3CDTF">2025-07-28T09:49:00Z</dcterms:modified>
</cp:coreProperties>
</file>